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6A1311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 xml:space="preserve">Pirkimo sąlygų </w:t>
      </w:r>
      <w:r w:rsidR="00F746EA">
        <w:rPr>
          <w:rFonts w:cstheme="minorHAnsi"/>
          <w:sz w:val="22"/>
          <w:szCs w:val="22"/>
        </w:rPr>
        <w:t>6</w:t>
      </w:r>
      <w:r w:rsidRPr="00F76A75">
        <w:rPr>
          <w:rFonts w:cstheme="minorHAnsi"/>
          <w:sz w:val="22"/>
          <w:szCs w:val="22"/>
        </w:rPr>
        <w:t xml:space="preserve">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Paantrat"/>
        <w:spacing w:line="240" w:lineRule="auto"/>
        <w:jc w:val="center"/>
        <w:rPr>
          <w:rFonts w:cstheme="minorHAnsi"/>
          <w:bCs/>
          <w:color w:val="auto"/>
          <w:sz w:val="22"/>
          <w:szCs w:val="22"/>
        </w:rPr>
      </w:pPr>
    </w:p>
    <w:p w14:paraId="6649F887" w14:textId="77777777" w:rsidR="00251766" w:rsidRPr="00F76A75" w:rsidRDefault="00251766" w:rsidP="00251766">
      <w:pPr>
        <w:pStyle w:val="Paantrat"/>
        <w:spacing w:line="240" w:lineRule="auto"/>
        <w:jc w:val="center"/>
        <w:rPr>
          <w:rFonts w:cstheme="minorHAnsi"/>
          <w:b/>
          <w:bCs/>
          <w:color w:val="auto"/>
          <w:sz w:val="24"/>
          <w:szCs w:val="24"/>
        </w:rPr>
      </w:pPr>
      <w:r w:rsidRPr="00F76A75">
        <w:rPr>
          <w:rFonts w:cstheme="minorHAnsi"/>
          <w:b/>
          <w:bCs/>
          <w:color w:val="auto"/>
          <w:sz w:val="24"/>
          <w:szCs w:val="24"/>
        </w:rPr>
        <w:t>PASIŪLYMAS</w:t>
      </w:r>
    </w:p>
    <w:p w14:paraId="589DAEFD" w14:textId="52BFD25B" w:rsidR="00251766" w:rsidRPr="00F76A75" w:rsidRDefault="00251766" w:rsidP="00032D07">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4D1003" w:rsidRPr="004D1003">
        <w:rPr>
          <w:rFonts w:cstheme="minorHAnsi"/>
          <w:b/>
          <w:bCs/>
          <w:sz w:val="24"/>
          <w:szCs w:val="24"/>
        </w:rPr>
        <w:t xml:space="preserve">ŠILDYMO SISTEMOS REMONTO PASLAUGOS </w:t>
      </w:r>
      <w:r w:rsidR="00CD4804" w:rsidRPr="00F76A75">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nurodomi ir kvazisubtiekėjai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59E9B7D9"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xml:space="preserve">, susiję su </w:t>
      </w:r>
      <w:r w:rsidR="00F746EA">
        <w:rPr>
          <w:rFonts w:eastAsia="Arial Unicode MS" w:cstheme="minorHAnsi"/>
        </w:rPr>
        <w:t>Paslaugų teikimu</w:t>
      </w:r>
      <w:r w:rsidRPr="00F76A75">
        <w:rPr>
          <w:rFonts w:eastAsia="Arial Unicode MS" w:cstheme="minorHAnsi"/>
        </w:rPr>
        <w:t>,</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17A208D"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 xml:space="preserve">aprūpinimo technika ir įrankiais, reikalingais </w:t>
      </w:r>
      <w:r w:rsidR="004D1003">
        <w:rPr>
          <w:rFonts w:cstheme="minorHAnsi"/>
        </w:rPr>
        <w:t xml:space="preserve">Paslaugoms </w:t>
      </w:r>
      <w:r w:rsidRPr="00F76A75">
        <w:rPr>
          <w:rFonts w:cstheme="minorHAnsi"/>
        </w:rPr>
        <w:t>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2B8FB387" w:rsidR="009838E2" w:rsidRPr="00F76A75" w:rsidRDefault="009838E2">
      <w:pPr>
        <w:spacing w:after="160" w:line="259" w:lineRule="auto"/>
        <w:ind w:firstLine="0"/>
        <w:jc w:val="left"/>
        <w:rPr>
          <w:rFonts w:cstheme="minorHAnsi"/>
          <w:iCs/>
        </w:rPr>
      </w:pP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21"/>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 xml:space="preserve">Eil. </w:t>
            </w:r>
            <w:r w:rsidRPr="00F76A75">
              <w:rPr>
                <w:rFonts w:asciiTheme="minorHAnsi" w:cstheme="minorHAnsi"/>
                <w:b/>
                <w:bCs/>
                <w:iCs/>
                <w:sz w:val="22"/>
                <w:szCs w:val="22"/>
              </w:rPr>
              <w:lastRenderedPageBreak/>
              <w:t>Nr.</w:t>
            </w:r>
          </w:p>
        </w:tc>
        <w:tc>
          <w:tcPr>
            <w:tcW w:w="3973" w:type="dxa"/>
            <w:shd w:val="clear" w:color="auto" w:fill="F2F2F2" w:themeFill="background1" w:themeFillShade="F2"/>
            <w:vAlign w:val="center"/>
          </w:tcPr>
          <w:p w14:paraId="75C16CF9" w14:textId="53CF5A52" w:rsidR="00251766" w:rsidRPr="00F76A75" w:rsidRDefault="004D1003" w:rsidP="00802081">
            <w:pPr>
              <w:ind w:firstLine="0"/>
              <w:jc w:val="center"/>
              <w:rPr>
                <w:rFonts w:asciiTheme="minorHAnsi" w:cstheme="minorHAnsi"/>
                <w:b/>
                <w:bCs/>
                <w:iCs/>
                <w:sz w:val="22"/>
                <w:szCs w:val="22"/>
              </w:rPr>
            </w:pPr>
            <w:r>
              <w:rPr>
                <w:rFonts w:asciiTheme="minorHAnsi" w:cstheme="minorHAnsi"/>
                <w:b/>
                <w:bCs/>
                <w:iCs/>
                <w:sz w:val="22"/>
                <w:szCs w:val="22"/>
              </w:rPr>
              <w:lastRenderedPageBreak/>
              <w:t>Paslaugų pavadinimas</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 xml:space="preserve">Mato </w:t>
            </w:r>
            <w:r w:rsidRPr="00F76A75">
              <w:rPr>
                <w:rFonts w:asciiTheme="minorHAnsi" w:cstheme="minorHAnsi"/>
                <w:b/>
                <w:bCs/>
                <w:iCs/>
                <w:sz w:val="22"/>
                <w:szCs w:val="22"/>
              </w:rPr>
              <w:lastRenderedPageBreak/>
              <w:t>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lastRenderedPageBreak/>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ADADB6D"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 xml:space="preserve">Kaina, Eur be </w:t>
            </w:r>
            <w:r w:rsidRPr="00F76A75">
              <w:rPr>
                <w:rFonts w:asciiTheme="minorHAnsi" w:cstheme="minorHAnsi"/>
                <w:b/>
                <w:bCs/>
                <w:iCs/>
                <w:sz w:val="22"/>
                <w:szCs w:val="22"/>
              </w:rPr>
              <w:lastRenderedPageBreak/>
              <w:t>PVM</w:t>
            </w:r>
          </w:p>
        </w:tc>
        <w:tc>
          <w:tcPr>
            <w:tcW w:w="1769" w:type="dxa"/>
            <w:tcBorders>
              <w:left w:val="single" w:sz="4" w:space="0" w:color="auto"/>
            </w:tcBorders>
            <w:shd w:val="clear" w:color="auto" w:fill="F2F2F2" w:themeFill="background1" w:themeFillShade="F2"/>
            <w:vAlign w:val="center"/>
          </w:tcPr>
          <w:p w14:paraId="17AAE658" w14:textId="3920E181"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lastRenderedPageBreak/>
              <w:t xml:space="preserve">Kaina, Eur su </w:t>
            </w:r>
            <w:r w:rsidRPr="00F76A75">
              <w:rPr>
                <w:rFonts w:asciiTheme="minorHAnsi" w:cstheme="minorHAnsi"/>
                <w:b/>
                <w:bCs/>
                <w:iCs/>
                <w:sz w:val="22"/>
                <w:szCs w:val="22"/>
              </w:rPr>
              <w:lastRenderedPageBreak/>
              <w:t>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lastRenderedPageBreak/>
              <w:t>1</w:t>
            </w:r>
            <w:r w:rsidR="009838E2" w:rsidRPr="00F76A75">
              <w:rPr>
                <w:rFonts w:asciiTheme="minorHAnsi" w:cstheme="minorHAnsi"/>
                <w:iCs/>
                <w:sz w:val="22"/>
                <w:szCs w:val="22"/>
              </w:rPr>
              <w:t>.</w:t>
            </w:r>
          </w:p>
        </w:tc>
        <w:tc>
          <w:tcPr>
            <w:tcW w:w="3973" w:type="dxa"/>
          </w:tcPr>
          <w:p w14:paraId="7EE1EB1D" w14:textId="0ADF24C3" w:rsidR="00251766" w:rsidRPr="00F76A75" w:rsidRDefault="004D1003" w:rsidP="004109DE">
            <w:pPr>
              <w:spacing w:line="240" w:lineRule="auto"/>
              <w:ind w:firstLine="0"/>
              <w:rPr>
                <w:rFonts w:asciiTheme="minorHAnsi" w:cstheme="minorHAnsi"/>
                <w:iCs/>
                <w:sz w:val="22"/>
                <w:szCs w:val="22"/>
              </w:rPr>
            </w:pPr>
            <w:r w:rsidRPr="004D1003">
              <w:rPr>
                <w:rFonts w:asciiTheme="minorHAnsi" w:cstheme="minorHAnsi"/>
                <w:sz w:val="22"/>
                <w:szCs w:val="22"/>
              </w:rPr>
              <w:t>Šildymo sistemos remonto paslaugos</w:t>
            </w:r>
            <w:r w:rsidR="00032D07" w:rsidRPr="00032D07">
              <w:rPr>
                <w:rFonts w:asciiTheme="minorHAnsi" w:cstheme="minorHAnsi"/>
                <w:sz w:val="22"/>
                <w:szCs w:val="22"/>
              </w:rPr>
              <w:t>, esanči</w:t>
            </w:r>
            <w:r>
              <w:rPr>
                <w:rFonts w:asciiTheme="minorHAnsi" w:cstheme="minorHAnsi"/>
                <w:sz w:val="22"/>
                <w:szCs w:val="22"/>
              </w:rPr>
              <w:t>os</w:t>
            </w:r>
            <w:r w:rsidR="00032D07" w:rsidRPr="00032D07">
              <w:rPr>
                <w:rFonts w:asciiTheme="minorHAnsi" w:cstheme="minorHAnsi"/>
                <w:sz w:val="22"/>
                <w:szCs w:val="22"/>
              </w:rPr>
              <w:t xml:space="preserve"> adresu Alytaus g. 1, Varėna, einamasis remont</w:t>
            </w:r>
            <w:r w:rsidR="00032D07">
              <w:rPr>
                <w:rFonts w:asciiTheme="minorHAnsi" w:cstheme="minorHAnsi"/>
                <w:sz w:val="22"/>
                <w:szCs w:val="22"/>
              </w:rPr>
              <w:t>as</w:t>
            </w:r>
          </w:p>
        </w:tc>
        <w:tc>
          <w:tcPr>
            <w:tcW w:w="821" w:type="dxa"/>
            <w:vAlign w:val="center"/>
          </w:tcPr>
          <w:p w14:paraId="3C05BABC" w14:textId="3FBA37CF" w:rsidR="00251766" w:rsidRPr="00F76A75" w:rsidRDefault="00032D07" w:rsidP="00802081">
            <w:pPr>
              <w:ind w:firstLine="0"/>
              <w:jc w:val="center"/>
              <w:rPr>
                <w:rFonts w:asciiTheme="minorHAnsi" w:cstheme="minorHAnsi"/>
                <w:iCs/>
                <w:sz w:val="22"/>
                <w:szCs w:val="22"/>
              </w:rPr>
            </w:pPr>
            <w:r>
              <w:rPr>
                <w:rFonts w:asciiTheme="minorHAnsi" w:cstheme="minorHAnsi"/>
                <w:iCs/>
                <w:sz w:val="22"/>
                <w:szCs w:val="22"/>
              </w:rPr>
              <w:t>vnt</w:t>
            </w:r>
            <w:r w:rsidR="00251766"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702AABA3" w:rsidR="006E5080" w:rsidRDefault="006E5080" w:rsidP="00032D07">
      <w:pPr>
        <w:pStyle w:val="Sraopastraipa"/>
        <w:numPr>
          <w:ilvl w:val="0"/>
          <w:numId w:val="2"/>
        </w:numPr>
        <w:spacing w:line="240" w:lineRule="auto"/>
        <w:ind w:left="0" w:firstLine="360"/>
        <w:rPr>
          <w:rFonts w:cs="Arial"/>
          <w:bCs/>
          <w:szCs w:val="20"/>
        </w:rPr>
      </w:pPr>
      <w:r w:rsidRPr="00F76A75">
        <w:rPr>
          <w:rFonts w:cs="Arial"/>
          <w:bCs/>
          <w:szCs w:val="20"/>
        </w:rPr>
        <w:t>Patvirtiname, kad siūlom</w:t>
      </w:r>
      <w:r w:rsidR="00032D07">
        <w:rPr>
          <w:rFonts w:cs="Arial"/>
          <w:bCs/>
          <w:szCs w:val="20"/>
        </w:rPr>
        <w:t>i</w:t>
      </w:r>
      <w:r w:rsidRPr="00F76A75">
        <w:rPr>
          <w:rFonts w:cs="Arial"/>
          <w:bCs/>
          <w:szCs w:val="20"/>
        </w:rPr>
        <w:t xml:space="preserve"> </w:t>
      </w:r>
      <w:r w:rsidR="004D1003" w:rsidRPr="004D1003">
        <w:rPr>
          <w:rFonts w:cstheme="minorHAnsi"/>
          <w:sz w:val="22"/>
          <w:szCs w:val="22"/>
        </w:rPr>
        <w:t>šildymo sistemos</w:t>
      </w:r>
      <w:r w:rsidR="00032D07" w:rsidRPr="00032D07">
        <w:rPr>
          <w:rFonts w:cstheme="minorHAnsi"/>
          <w:sz w:val="22"/>
          <w:szCs w:val="22"/>
        </w:rPr>
        <w:t>, esanči</w:t>
      </w:r>
      <w:r w:rsidR="004D1003">
        <w:rPr>
          <w:rFonts w:cstheme="minorHAnsi"/>
          <w:sz w:val="22"/>
          <w:szCs w:val="22"/>
        </w:rPr>
        <w:t>os</w:t>
      </w:r>
      <w:r w:rsidR="00032D07" w:rsidRPr="00032D07">
        <w:rPr>
          <w:rFonts w:cstheme="minorHAnsi"/>
          <w:sz w:val="22"/>
          <w:szCs w:val="22"/>
        </w:rPr>
        <w:t xml:space="preserve"> adresu Alytaus g. 1, Varėna, remont</w:t>
      </w:r>
      <w:r w:rsidR="00032D07">
        <w:rPr>
          <w:rFonts w:cstheme="minorHAnsi"/>
          <w:sz w:val="22"/>
          <w:szCs w:val="22"/>
        </w:rPr>
        <w:t>o</w:t>
      </w:r>
      <w:r w:rsidR="00032D07">
        <w:rPr>
          <w:rFonts w:cs="Arial"/>
          <w:b/>
          <w:bCs/>
          <w:szCs w:val="20"/>
        </w:rPr>
        <w:t xml:space="preserve"> </w:t>
      </w:r>
      <w:r w:rsidR="004D1003">
        <w:rPr>
          <w:rFonts w:cs="Arial"/>
          <w:b/>
          <w:bCs/>
          <w:szCs w:val="20"/>
        </w:rPr>
        <w:t>paslaugos</w:t>
      </w:r>
      <w:r w:rsidRPr="00F76A75">
        <w:rPr>
          <w:rFonts w:cs="Arial"/>
          <w:bCs/>
          <w:szCs w:val="20"/>
        </w:rPr>
        <w:t>,  atitinka visus keliamus reikalavimus:</w:t>
      </w:r>
    </w:p>
    <w:p w14:paraId="59BF08DE" w14:textId="79E1B060" w:rsidR="002B4BFB" w:rsidRDefault="002B4BFB" w:rsidP="002B4BFB">
      <w:pPr>
        <w:pStyle w:val="Sraopastraipa"/>
        <w:spacing w:line="240" w:lineRule="auto"/>
        <w:ind w:left="0" w:firstLine="284"/>
        <w:rPr>
          <w:rFonts w:cs="Arial"/>
          <w:bCs/>
          <w:szCs w:val="20"/>
        </w:rPr>
      </w:pPr>
      <w:r w:rsidRPr="002B4BFB">
        <w:rPr>
          <w:rFonts w:cs="Arial"/>
          <w:bCs/>
          <w:i/>
          <w:iCs/>
          <w:szCs w:val="20"/>
        </w:rPr>
        <w:t>Tiekėjas privalo nurodyti konkretų siūlomos įrangos gamintoją ir modelį bei kiekvieno lentelėje nurodyto techninio parametro konkrečią siūlomą reikšmę ar sprendinį. Įrašai „Taip“, „Atitinka“, „Tenkina“, „+“ ar vien pirkimo dokumentuose nustatyto reikalavimo perrašymas nelaikomi konkretaus siūlomo parametro nurodymu. Tiekėjas taip pat nurodo dokumentą ir konkrečią jo vietą (puslapį, punktą ar kt.), kurioje galima patikrinti siūlomo parametro atitiktį, kai atitinkamas parametras objektyviai gali būti pagrįstas gamintojo techniniais</w:t>
      </w:r>
      <w:r w:rsidRPr="002B4BFB">
        <w:rPr>
          <w:rFonts w:cs="Arial"/>
          <w:bCs/>
          <w:szCs w:val="20"/>
        </w:rPr>
        <w:t xml:space="preserve"> dokumentais.</w:t>
      </w:r>
    </w:p>
    <w:tbl>
      <w:tblPr>
        <w:tblStyle w:val="Lentelstinklelis1"/>
        <w:tblW w:w="0" w:type="auto"/>
        <w:jc w:val="center"/>
        <w:tblLook w:val="04A0" w:firstRow="1" w:lastRow="0" w:firstColumn="1" w:lastColumn="0" w:noHBand="0" w:noVBand="1"/>
      </w:tblPr>
      <w:tblGrid>
        <w:gridCol w:w="680"/>
        <w:gridCol w:w="4082"/>
        <w:gridCol w:w="4483"/>
      </w:tblGrid>
      <w:tr w:rsidR="00513E95" w:rsidRPr="00513E95" w14:paraId="58D25C76" w14:textId="77777777" w:rsidTr="0057780C">
        <w:trPr>
          <w:tblHeader/>
          <w:jc w:val="center"/>
        </w:trPr>
        <w:tc>
          <w:tcPr>
            <w:tcW w:w="680" w:type="dxa"/>
            <w:vAlign w:val="center"/>
          </w:tcPr>
          <w:p w14:paraId="4A067BE0" w14:textId="77777777" w:rsidR="00513E95" w:rsidRPr="00513E95" w:rsidRDefault="00513E95" w:rsidP="00513E95">
            <w:pPr>
              <w:spacing w:line="240" w:lineRule="auto"/>
              <w:ind w:left="-158" w:firstLine="0"/>
              <w:jc w:val="center"/>
              <w:rPr>
                <w:rFonts w:ascii="Arial" w:eastAsia="MS Mincho" w:hAnsi="Arial" w:cs="Arial"/>
                <w:sz w:val="20"/>
                <w:szCs w:val="20"/>
                <w:lang w:val="en-US" w:eastAsia="en-US"/>
              </w:rPr>
            </w:pPr>
            <w:r w:rsidRPr="00513E95">
              <w:rPr>
                <w:rFonts w:ascii="Arial" w:eastAsia="MS Mincho" w:hAnsi="Arial" w:cs="Arial"/>
                <w:b/>
                <w:sz w:val="20"/>
                <w:szCs w:val="20"/>
                <w:lang w:val="en-US" w:eastAsia="en-US"/>
              </w:rPr>
              <w:t>Eil. Nr.</w:t>
            </w:r>
          </w:p>
        </w:tc>
        <w:tc>
          <w:tcPr>
            <w:tcW w:w="4082" w:type="dxa"/>
            <w:vAlign w:val="center"/>
          </w:tcPr>
          <w:p w14:paraId="75CB109F"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b/>
                <w:sz w:val="20"/>
                <w:szCs w:val="20"/>
                <w:lang w:val="en-US" w:eastAsia="en-US"/>
              </w:rPr>
              <w:t>Perkančiosios organizacijos reikalavimas</w:t>
            </w:r>
          </w:p>
        </w:tc>
        <w:tc>
          <w:tcPr>
            <w:tcW w:w="4483" w:type="dxa"/>
            <w:vAlign w:val="center"/>
          </w:tcPr>
          <w:p w14:paraId="0A499236" w14:textId="77777777" w:rsidR="00513E95" w:rsidRPr="00513E95" w:rsidRDefault="00513E95" w:rsidP="00513E95">
            <w:pPr>
              <w:spacing w:line="240" w:lineRule="auto"/>
              <w:ind w:firstLine="0"/>
              <w:jc w:val="center"/>
              <w:rPr>
                <w:rFonts w:ascii="Arial" w:eastAsia="MS Mincho" w:hAnsi="Arial" w:cs="Arial"/>
                <w:b/>
                <w:sz w:val="20"/>
                <w:szCs w:val="20"/>
                <w:lang w:val="en-US" w:eastAsia="en-US"/>
              </w:rPr>
            </w:pPr>
            <w:r w:rsidRPr="00513E95">
              <w:rPr>
                <w:rFonts w:ascii="Arial" w:eastAsia="MS Mincho" w:hAnsi="Arial" w:cs="Arial"/>
                <w:b/>
                <w:sz w:val="20"/>
                <w:szCs w:val="20"/>
                <w:lang w:val="en-US" w:eastAsia="en-US"/>
              </w:rPr>
              <w:t>Tiekėjo siūloma</w:t>
            </w:r>
          </w:p>
          <w:p w14:paraId="437ACB34"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b/>
                <w:sz w:val="20"/>
                <w:szCs w:val="20"/>
                <w:lang w:val="en-US" w:eastAsia="en-US"/>
              </w:rPr>
              <w:t>(Tiekėjas turi įrašyti kur reikia  reikšmę arba trumpą aprašymą, patvirtinantį atitikimą techniniam reikalavimui (įrašai „Taip“, „Atitinka“, „Tenkina“, „+“, „&lt;... yra ne mažesnis kaip ...&gt;“, „&lt;... bus ne didesnis kaip ...&gt;“ ar  pan., negalimi)]</w:t>
            </w:r>
          </w:p>
        </w:tc>
      </w:tr>
      <w:tr w:rsidR="00E72814" w:rsidRPr="00513E95" w14:paraId="5C1D7742" w14:textId="77777777" w:rsidTr="0057780C">
        <w:trPr>
          <w:jc w:val="center"/>
        </w:trPr>
        <w:tc>
          <w:tcPr>
            <w:tcW w:w="680" w:type="dxa"/>
          </w:tcPr>
          <w:p w14:paraId="7EAF3B7D" w14:textId="77777777" w:rsidR="00E72814" w:rsidRPr="00513E95" w:rsidRDefault="00E72814" w:rsidP="00513E95">
            <w:pPr>
              <w:spacing w:line="240" w:lineRule="auto"/>
              <w:ind w:firstLine="0"/>
              <w:jc w:val="center"/>
              <w:rPr>
                <w:rFonts w:ascii="Arial" w:eastAsia="MS Mincho" w:hAnsi="Arial" w:cs="Arial"/>
                <w:sz w:val="20"/>
                <w:szCs w:val="20"/>
                <w:lang w:val="en-US" w:eastAsia="en-US"/>
              </w:rPr>
            </w:pPr>
          </w:p>
        </w:tc>
        <w:tc>
          <w:tcPr>
            <w:tcW w:w="4082" w:type="dxa"/>
          </w:tcPr>
          <w:p w14:paraId="31F9F55E" w14:textId="6F7B02B3" w:rsidR="00E72814" w:rsidRPr="00E72814" w:rsidRDefault="00E72814" w:rsidP="00E72814">
            <w:pPr>
              <w:spacing w:line="240" w:lineRule="auto"/>
              <w:ind w:firstLine="0"/>
              <w:rPr>
                <w:rFonts w:ascii="Arial" w:eastAsia="MS Mincho" w:hAnsi="Arial" w:cs="Arial"/>
                <w:sz w:val="20"/>
                <w:szCs w:val="20"/>
                <w:lang w:val="pt-PT" w:eastAsia="en-US"/>
              </w:rPr>
            </w:pPr>
            <w:r w:rsidRPr="00E72814">
              <w:rPr>
                <w:rFonts w:ascii="Arial" w:eastAsia="MS Mincho" w:hAnsi="Arial" w:cs="Arial"/>
                <w:sz w:val="20"/>
                <w:szCs w:val="20"/>
                <w:lang w:val="pt-PT" w:eastAsia="en-US"/>
              </w:rPr>
              <w:t>Siūlomų šilumos siurblių gamintojas</w:t>
            </w:r>
            <w:r>
              <w:rPr>
                <w:rFonts w:ascii="Arial" w:eastAsia="MS Mincho" w:hAnsi="Arial" w:cs="Arial"/>
                <w:sz w:val="20"/>
                <w:szCs w:val="20"/>
                <w:lang w:val="pt-PT" w:eastAsia="en-US"/>
              </w:rPr>
              <w:t>,</w:t>
            </w:r>
          </w:p>
          <w:p w14:paraId="238A2239" w14:textId="519FA7AE" w:rsidR="00E72814" w:rsidRPr="00513E95" w:rsidRDefault="00E72814" w:rsidP="00E72814">
            <w:pPr>
              <w:spacing w:line="240" w:lineRule="auto"/>
              <w:ind w:firstLine="0"/>
              <w:jc w:val="left"/>
              <w:rPr>
                <w:rFonts w:ascii="Arial" w:eastAsia="MS Mincho" w:hAnsi="Arial" w:cs="Arial"/>
                <w:sz w:val="20"/>
                <w:szCs w:val="20"/>
                <w:lang w:val="pt-PT" w:eastAsia="en-US"/>
              </w:rPr>
            </w:pPr>
            <w:r w:rsidRPr="00E72814">
              <w:rPr>
                <w:rFonts w:ascii="Arial" w:eastAsia="MS Mincho" w:hAnsi="Arial" w:cs="Arial"/>
                <w:sz w:val="20"/>
                <w:szCs w:val="20"/>
                <w:lang w:val="pt-PT" w:eastAsia="en-US"/>
              </w:rPr>
              <w:t>Modelis (-iai)</w:t>
            </w:r>
          </w:p>
        </w:tc>
        <w:tc>
          <w:tcPr>
            <w:tcW w:w="4483" w:type="dxa"/>
          </w:tcPr>
          <w:p w14:paraId="054FA945" w14:textId="77777777" w:rsidR="00E72814" w:rsidRPr="00513E95" w:rsidRDefault="00E72814" w:rsidP="00513E95">
            <w:pPr>
              <w:spacing w:line="240" w:lineRule="auto"/>
              <w:ind w:firstLine="0"/>
              <w:jc w:val="left"/>
              <w:rPr>
                <w:rFonts w:ascii="Arial" w:eastAsia="MS Mincho" w:hAnsi="Arial" w:cs="Arial"/>
                <w:sz w:val="20"/>
                <w:szCs w:val="20"/>
                <w:lang w:val="pt-PT" w:eastAsia="en-US"/>
              </w:rPr>
            </w:pPr>
          </w:p>
        </w:tc>
      </w:tr>
      <w:tr w:rsidR="00513E95" w:rsidRPr="00513E95" w14:paraId="24265C93" w14:textId="77777777" w:rsidTr="0057780C">
        <w:trPr>
          <w:jc w:val="center"/>
        </w:trPr>
        <w:tc>
          <w:tcPr>
            <w:tcW w:w="680" w:type="dxa"/>
          </w:tcPr>
          <w:p w14:paraId="1931FB27"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1.1</w:t>
            </w:r>
          </w:p>
        </w:tc>
        <w:tc>
          <w:tcPr>
            <w:tcW w:w="4082" w:type="dxa"/>
          </w:tcPr>
          <w:p w14:paraId="2D7CCA4E"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r w:rsidRPr="00513E95">
              <w:rPr>
                <w:rFonts w:ascii="Arial" w:eastAsia="MS Mincho" w:hAnsi="Arial" w:cs="Arial"/>
                <w:sz w:val="20"/>
                <w:szCs w:val="20"/>
                <w:lang w:val="pt-PT" w:eastAsia="en-US"/>
              </w:rPr>
              <w:t>Šildymo galia: bendra nominali įrenginių šildymo galia – ne mažesnė kaip 46 kW.</w:t>
            </w:r>
          </w:p>
        </w:tc>
        <w:tc>
          <w:tcPr>
            <w:tcW w:w="4483" w:type="dxa"/>
          </w:tcPr>
          <w:p w14:paraId="2769E296"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p>
        </w:tc>
      </w:tr>
      <w:tr w:rsidR="00513E95" w:rsidRPr="00513E95" w14:paraId="645132B7" w14:textId="77777777" w:rsidTr="0057780C">
        <w:trPr>
          <w:jc w:val="center"/>
        </w:trPr>
        <w:tc>
          <w:tcPr>
            <w:tcW w:w="680" w:type="dxa"/>
          </w:tcPr>
          <w:p w14:paraId="6EBA4333"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1.2</w:t>
            </w:r>
          </w:p>
        </w:tc>
        <w:tc>
          <w:tcPr>
            <w:tcW w:w="4082" w:type="dxa"/>
          </w:tcPr>
          <w:p w14:paraId="7AB0E686"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r w:rsidRPr="00513E95">
              <w:rPr>
                <w:rFonts w:ascii="Arial" w:eastAsia="MS Mincho" w:hAnsi="Arial" w:cs="Arial"/>
                <w:sz w:val="20"/>
                <w:szCs w:val="20"/>
                <w:lang w:val="en-US" w:eastAsia="en-US"/>
              </w:rPr>
              <w:t>Nominalios šildymo galios išlaikymas lauko oro temperatūrai nukritus iki –15 °C.</w:t>
            </w:r>
          </w:p>
        </w:tc>
        <w:tc>
          <w:tcPr>
            <w:tcW w:w="4483" w:type="dxa"/>
          </w:tcPr>
          <w:p w14:paraId="6F888B34"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p>
        </w:tc>
      </w:tr>
      <w:tr w:rsidR="00513E95" w:rsidRPr="00513E95" w14:paraId="39C74971" w14:textId="77777777" w:rsidTr="0057780C">
        <w:trPr>
          <w:jc w:val="center"/>
        </w:trPr>
        <w:tc>
          <w:tcPr>
            <w:tcW w:w="680" w:type="dxa"/>
          </w:tcPr>
          <w:p w14:paraId="1A1374D1"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1.3</w:t>
            </w:r>
          </w:p>
        </w:tc>
        <w:tc>
          <w:tcPr>
            <w:tcW w:w="4082" w:type="dxa"/>
          </w:tcPr>
          <w:p w14:paraId="777543B3"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r w:rsidRPr="00513E95">
              <w:rPr>
                <w:rFonts w:ascii="Arial" w:eastAsia="MS Mincho" w:hAnsi="Arial" w:cs="Arial"/>
                <w:sz w:val="20"/>
                <w:szCs w:val="20"/>
                <w:lang w:val="pt-PT" w:eastAsia="en-US"/>
              </w:rPr>
              <w:t>Šildymo režimo veikimo diapazonas – lauko oro temperatūra nuo –25 °C (ar žemesnė) iki +35 °C / +45 °C.</w:t>
            </w:r>
          </w:p>
        </w:tc>
        <w:tc>
          <w:tcPr>
            <w:tcW w:w="4483" w:type="dxa"/>
          </w:tcPr>
          <w:p w14:paraId="68B318B2"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p>
        </w:tc>
      </w:tr>
      <w:tr w:rsidR="00513E95" w:rsidRPr="00513E95" w14:paraId="667F10E3" w14:textId="77777777" w:rsidTr="0057780C">
        <w:trPr>
          <w:jc w:val="center"/>
        </w:trPr>
        <w:tc>
          <w:tcPr>
            <w:tcW w:w="680" w:type="dxa"/>
          </w:tcPr>
          <w:p w14:paraId="2D5959A8"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1.4</w:t>
            </w:r>
          </w:p>
        </w:tc>
        <w:tc>
          <w:tcPr>
            <w:tcW w:w="4082" w:type="dxa"/>
          </w:tcPr>
          <w:p w14:paraId="57D14132"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r w:rsidRPr="00513E95">
              <w:rPr>
                <w:rFonts w:ascii="Arial" w:eastAsia="MS Mincho" w:hAnsi="Arial" w:cs="Arial"/>
                <w:sz w:val="20"/>
                <w:szCs w:val="20"/>
                <w:lang w:val="en-US" w:eastAsia="en-US"/>
              </w:rPr>
              <w:t>Sezoninio patalpų šildymo energijos vartojimo efektyvumo klasė – ne žemesnė kaip A++.</w:t>
            </w:r>
          </w:p>
        </w:tc>
        <w:tc>
          <w:tcPr>
            <w:tcW w:w="4483" w:type="dxa"/>
          </w:tcPr>
          <w:p w14:paraId="11BEF9BA"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p>
        </w:tc>
      </w:tr>
      <w:tr w:rsidR="00513E95" w:rsidRPr="00513E95" w14:paraId="1FE9FA0A" w14:textId="77777777" w:rsidTr="0057780C">
        <w:trPr>
          <w:jc w:val="center"/>
        </w:trPr>
        <w:tc>
          <w:tcPr>
            <w:tcW w:w="680" w:type="dxa"/>
          </w:tcPr>
          <w:p w14:paraId="33B7B6C6"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1.5</w:t>
            </w:r>
          </w:p>
        </w:tc>
        <w:tc>
          <w:tcPr>
            <w:tcW w:w="4082" w:type="dxa"/>
          </w:tcPr>
          <w:p w14:paraId="29EB8965"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r w:rsidRPr="00513E95">
              <w:rPr>
                <w:rFonts w:ascii="Arial" w:eastAsia="MS Mincho" w:hAnsi="Arial" w:cs="Arial"/>
                <w:sz w:val="20"/>
                <w:szCs w:val="20"/>
                <w:lang w:val="pt-PT" w:eastAsia="en-US"/>
              </w:rPr>
              <w:t>lšskiriamos šilumos kiekis prie - 15°C  paduodamas vanduo +50°C, bendra nominali galia ne mažesnė 43 kW.</w:t>
            </w:r>
          </w:p>
        </w:tc>
        <w:tc>
          <w:tcPr>
            <w:tcW w:w="4483" w:type="dxa"/>
          </w:tcPr>
          <w:p w14:paraId="4C02BBC3"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p>
        </w:tc>
      </w:tr>
      <w:tr w:rsidR="00513E95" w:rsidRPr="00513E95" w14:paraId="0DB9BFFD" w14:textId="77777777" w:rsidTr="0057780C">
        <w:trPr>
          <w:jc w:val="center"/>
        </w:trPr>
        <w:tc>
          <w:tcPr>
            <w:tcW w:w="680" w:type="dxa"/>
          </w:tcPr>
          <w:p w14:paraId="6E2A0F12"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1.6</w:t>
            </w:r>
          </w:p>
        </w:tc>
        <w:tc>
          <w:tcPr>
            <w:tcW w:w="4082" w:type="dxa"/>
          </w:tcPr>
          <w:p w14:paraId="5E9123A4"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r w:rsidRPr="00513E95">
              <w:rPr>
                <w:rFonts w:ascii="Arial" w:eastAsia="MS Mincho" w:hAnsi="Arial" w:cs="Arial"/>
                <w:sz w:val="20"/>
                <w:szCs w:val="20"/>
                <w:lang w:val="pt-PT" w:eastAsia="en-US"/>
              </w:rPr>
              <w:t>Karšto vandens ruošimas: Gebėjimas paruošti karštą vandenį iki +60 °C temperatūros.</w:t>
            </w:r>
          </w:p>
        </w:tc>
        <w:tc>
          <w:tcPr>
            <w:tcW w:w="4483" w:type="dxa"/>
          </w:tcPr>
          <w:p w14:paraId="01113F65" w14:textId="77777777" w:rsidR="00513E95" w:rsidRPr="00513E95" w:rsidRDefault="00513E95" w:rsidP="00513E95">
            <w:pPr>
              <w:spacing w:line="240" w:lineRule="auto"/>
              <w:ind w:firstLine="0"/>
              <w:jc w:val="left"/>
              <w:rPr>
                <w:rFonts w:ascii="Arial" w:eastAsia="MS Mincho" w:hAnsi="Arial" w:cs="Arial"/>
                <w:sz w:val="20"/>
                <w:szCs w:val="20"/>
                <w:lang w:val="pt-PT" w:eastAsia="en-US"/>
              </w:rPr>
            </w:pPr>
          </w:p>
        </w:tc>
      </w:tr>
      <w:tr w:rsidR="00513E95" w:rsidRPr="00513E95" w14:paraId="4BB9D4B6" w14:textId="77777777" w:rsidTr="0057780C">
        <w:trPr>
          <w:jc w:val="center"/>
        </w:trPr>
        <w:tc>
          <w:tcPr>
            <w:tcW w:w="680" w:type="dxa"/>
          </w:tcPr>
          <w:p w14:paraId="2A070C87"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1.7</w:t>
            </w:r>
          </w:p>
        </w:tc>
        <w:tc>
          <w:tcPr>
            <w:tcW w:w="4082" w:type="dxa"/>
          </w:tcPr>
          <w:p w14:paraId="6B785E2F"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r w:rsidRPr="00513E95">
              <w:rPr>
                <w:rFonts w:ascii="Arial" w:eastAsia="MS Mincho" w:hAnsi="Arial" w:cs="Arial"/>
                <w:sz w:val="20"/>
                <w:szCs w:val="20"/>
                <w:lang w:val="en-US" w:eastAsia="en-US"/>
              </w:rPr>
              <w:t>Šaltnešis: Naudojamas freonas – R410A (arba ekologiškas lygiavertis šaltnešis, atitinkantis F-dujų reglamentus).</w:t>
            </w:r>
          </w:p>
        </w:tc>
        <w:tc>
          <w:tcPr>
            <w:tcW w:w="4483" w:type="dxa"/>
          </w:tcPr>
          <w:p w14:paraId="03C2300B"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p>
        </w:tc>
      </w:tr>
      <w:tr w:rsidR="00513E95" w:rsidRPr="00513E95" w14:paraId="58EFAAD5" w14:textId="77777777" w:rsidTr="0057780C">
        <w:trPr>
          <w:jc w:val="center"/>
        </w:trPr>
        <w:tc>
          <w:tcPr>
            <w:tcW w:w="680" w:type="dxa"/>
          </w:tcPr>
          <w:p w14:paraId="3322253B"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1.8</w:t>
            </w:r>
          </w:p>
        </w:tc>
        <w:tc>
          <w:tcPr>
            <w:tcW w:w="4082" w:type="dxa"/>
          </w:tcPr>
          <w:p w14:paraId="3FFB1D7A"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r w:rsidRPr="00513E95">
              <w:rPr>
                <w:rFonts w:ascii="Arial" w:eastAsia="MS Mincho" w:hAnsi="Arial" w:cs="Arial"/>
                <w:sz w:val="20"/>
                <w:szCs w:val="20"/>
                <w:lang w:val="en-US" w:eastAsia="en-US"/>
              </w:rPr>
              <w:t>Triukšmo lygis: Išorinių įrenginių garso slėgio lygis šildymo režimu – ne didesnis nei 59 dB(A).</w:t>
            </w:r>
          </w:p>
        </w:tc>
        <w:tc>
          <w:tcPr>
            <w:tcW w:w="4483" w:type="dxa"/>
          </w:tcPr>
          <w:p w14:paraId="1FA6B161"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p>
        </w:tc>
      </w:tr>
      <w:tr w:rsidR="00513E95" w:rsidRPr="00513E95" w14:paraId="48631711" w14:textId="77777777" w:rsidTr="0057780C">
        <w:trPr>
          <w:jc w:val="center"/>
        </w:trPr>
        <w:tc>
          <w:tcPr>
            <w:tcW w:w="680" w:type="dxa"/>
          </w:tcPr>
          <w:p w14:paraId="7D7989FD"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1.9</w:t>
            </w:r>
          </w:p>
        </w:tc>
        <w:tc>
          <w:tcPr>
            <w:tcW w:w="4082" w:type="dxa"/>
          </w:tcPr>
          <w:p w14:paraId="3AAF9C3B"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r w:rsidRPr="00513E95">
              <w:rPr>
                <w:rFonts w:ascii="Arial" w:eastAsia="MS Mincho" w:hAnsi="Arial" w:cs="Arial"/>
                <w:sz w:val="20"/>
                <w:szCs w:val="20"/>
                <w:lang w:val="en-US" w:eastAsia="en-US"/>
              </w:rPr>
              <w:t>Kaskadinis jungimas: Išoriniai įrenginiai privalo turėti galimybę dirbti sujungti į bendrą kaskadą, valdomą vieno bendro valdiklio su automatiniu apkrovų paskirstymu.</w:t>
            </w:r>
          </w:p>
        </w:tc>
        <w:tc>
          <w:tcPr>
            <w:tcW w:w="4483" w:type="dxa"/>
          </w:tcPr>
          <w:p w14:paraId="7E095DDE"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p>
        </w:tc>
      </w:tr>
      <w:tr w:rsidR="00513E95" w:rsidRPr="00513E95" w14:paraId="61E56E77" w14:textId="77777777" w:rsidTr="0057780C">
        <w:trPr>
          <w:jc w:val="center"/>
        </w:trPr>
        <w:tc>
          <w:tcPr>
            <w:tcW w:w="680" w:type="dxa"/>
          </w:tcPr>
          <w:p w14:paraId="1C78C61D" w14:textId="77777777" w:rsidR="00513E95" w:rsidRPr="00513E95" w:rsidRDefault="00513E95" w:rsidP="00513E95">
            <w:pPr>
              <w:spacing w:line="240" w:lineRule="auto"/>
              <w:ind w:firstLine="0"/>
              <w:jc w:val="center"/>
              <w:rPr>
                <w:rFonts w:ascii="Arial" w:eastAsia="MS Mincho" w:hAnsi="Arial" w:cs="Arial"/>
                <w:sz w:val="20"/>
                <w:szCs w:val="20"/>
                <w:lang w:val="en-US" w:eastAsia="en-US"/>
              </w:rPr>
            </w:pPr>
            <w:r w:rsidRPr="00513E95">
              <w:rPr>
                <w:rFonts w:ascii="Arial" w:eastAsia="MS Mincho" w:hAnsi="Arial" w:cs="Arial"/>
                <w:sz w:val="20"/>
                <w:szCs w:val="20"/>
                <w:lang w:val="en-US" w:eastAsia="en-US"/>
              </w:rPr>
              <w:t>1.10</w:t>
            </w:r>
          </w:p>
        </w:tc>
        <w:tc>
          <w:tcPr>
            <w:tcW w:w="4082" w:type="dxa"/>
          </w:tcPr>
          <w:p w14:paraId="6054FF54"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r w:rsidRPr="00513E95">
              <w:rPr>
                <w:rFonts w:ascii="Arial" w:eastAsia="MS Mincho" w:hAnsi="Arial" w:cs="Arial"/>
                <w:sz w:val="20"/>
                <w:szCs w:val="20"/>
                <w:lang w:val="en-US" w:eastAsia="en-US"/>
              </w:rPr>
              <w:t>Vamzdynų trasos ilgis apie 30 metrų, tarp išorinių ir vidinių įrenginių.</w:t>
            </w:r>
          </w:p>
        </w:tc>
        <w:tc>
          <w:tcPr>
            <w:tcW w:w="4483" w:type="dxa"/>
          </w:tcPr>
          <w:p w14:paraId="37D42D95" w14:textId="77777777" w:rsidR="00513E95" w:rsidRPr="00513E95" w:rsidRDefault="00513E95" w:rsidP="00513E95">
            <w:pPr>
              <w:spacing w:line="240" w:lineRule="auto"/>
              <w:ind w:firstLine="0"/>
              <w:jc w:val="left"/>
              <w:rPr>
                <w:rFonts w:ascii="Arial" w:eastAsia="MS Mincho" w:hAnsi="Arial" w:cs="Arial"/>
                <w:sz w:val="20"/>
                <w:szCs w:val="20"/>
                <w:lang w:val="en-US" w:eastAsia="en-US"/>
              </w:rPr>
            </w:pPr>
          </w:p>
        </w:tc>
      </w:tr>
    </w:tbl>
    <w:p w14:paraId="565F26DF" w14:textId="77777777" w:rsidR="004D1003" w:rsidRPr="00F76A75" w:rsidRDefault="004D1003" w:rsidP="00513E95">
      <w:pPr>
        <w:pStyle w:val="Sraopastraipa"/>
        <w:spacing w:line="240" w:lineRule="auto"/>
        <w:ind w:left="0" w:firstLine="0"/>
        <w:rPr>
          <w:rFonts w:cs="Arial"/>
          <w:bCs/>
          <w:szCs w:val="20"/>
        </w:rPr>
      </w:pP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47F684C5" w14:textId="77777777" w:rsidR="00480279" w:rsidRPr="00F76A75" w:rsidRDefault="00480279" w:rsidP="00480279">
      <w:pPr>
        <w:tabs>
          <w:tab w:val="left" w:pos="993"/>
        </w:tabs>
        <w:spacing w:line="240" w:lineRule="auto"/>
        <w:ind w:left="709" w:firstLine="0"/>
        <w:rPr>
          <w:rFonts w:cstheme="minorHAnsi"/>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lastRenderedPageBreak/>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F746EA" w:rsidRPr="00F76A75" w14:paraId="572FD156" w14:textId="77777777" w:rsidTr="00ED68B8">
        <w:tc>
          <w:tcPr>
            <w:tcW w:w="0" w:type="auto"/>
            <w:tcBorders>
              <w:top w:val="single" w:sz="4" w:space="0" w:color="000000"/>
              <w:left w:val="single" w:sz="4" w:space="0" w:color="000000"/>
              <w:bottom w:val="single" w:sz="4" w:space="0" w:color="000000"/>
              <w:right w:val="single" w:sz="4" w:space="0" w:color="000000"/>
            </w:tcBorders>
          </w:tcPr>
          <w:p w14:paraId="7E03B253" w14:textId="71BE6E9B" w:rsidR="00F746EA" w:rsidRPr="00F76A75" w:rsidRDefault="00F746EA" w:rsidP="00F746EA">
            <w:pPr>
              <w:ind w:firstLine="0"/>
              <w:rPr>
                <w:rFonts w:eastAsia="Calibri" w:cstheme="minorHAnsi"/>
                <w:lang w:val="en-US"/>
              </w:rPr>
            </w:pPr>
            <w:r w:rsidRPr="00F76A75">
              <w:rPr>
                <w:rFonts w:eastAsia="Calibri" w:cstheme="minorHAnsi"/>
                <w:lang w:val="en-US"/>
              </w:rPr>
              <w:t>1</w:t>
            </w:r>
          </w:p>
        </w:tc>
        <w:tc>
          <w:tcPr>
            <w:tcW w:w="3478" w:type="dxa"/>
          </w:tcPr>
          <w:p w14:paraId="6EDD26CA" w14:textId="2DA59959" w:rsidR="00F746EA" w:rsidRPr="00F76A75" w:rsidRDefault="00F746EA" w:rsidP="00F746EA">
            <w:pPr>
              <w:spacing w:line="240" w:lineRule="auto"/>
              <w:ind w:firstLine="0"/>
              <w:rPr>
                <w:rFonts w:cstheme="minorHAnsi"/>
              </w:rPr>
            </w:pPr>
            <w:r w:rsidRPr="001974C2">
              <w:rPr>
                <w:rFonts w:asciiTheme="majorBidi" w:hAnsiTheme="majorBidi" w:cstheme="majorBidi"/>
                <w:sz w:val="22"/>
                <w:szCs w:val="22"/>
              </w:rPr>
              <w:t>Jungtinės veiklos sutarties kopija (</w:t>
            </w:r>
            <w:r w:rsidRPr="001974C2">
              <w:rPr>
                <w:rFonts w:asciiTheme="majorBidi" w:eastAsia="Calibri" w:hAnsiTheme="majorBidi" w:cstheme="majorBidi"/>
                <w:bCs/>
                <w:iCs/>
                <w:sz w:val="22"/>
                <w:szCs w:val="22"/>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F746EA" w:rsidRPr="00F76A75" w:rsidRDefault="00F746EA" w:rsidP="00F746EA">
            <w:pPr>
              <w:rPr>
                <w:rFonts w:cstheme="minorHAnsi"/>
              </w:rPr>
            </w:pPr>
          </w:p>
        </w:tc>
      </w:tr>
      <w:tr w:rsidR="00F746EA" w:rsidRPr="00F76A75" w14:paraId="3F293DDC" w14:textId="77777777" w:rsidTr="00ED68B8">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F746EA" w:rsidRPr="00F76A75" w:rsidRDefault="00F746EA" w:rsidP="00F746EA">
            <w:pPr>
              <w:ind w:firstLine="0"/>
              <w:rPr>
                <w:rFonts w:asciiTheme="minorHAnsi" w:eastAsia="Calibri" w:cstheme="minorHAnsi"/>
                <w:lang w:val="en-US"/>
              </w:rPr>
            </w:pPr>
            <w:r w:rsidRPr="00F76A75">
              <w:rPr>
                <w:rFonts w:asciiTheme="minorHAnsi" w:eastAsia="Calibri" w:cstheme="minorHAnsi"/>
                <w:lang w:val="en-US"/>
              </w:rPr>
              <w:t>2.</w:t>
            </w:r>
          </w:p>
        </w:tc>
        <w:tc>
          <w:tcPr>
            <w:tcW w:w="3478" w:type="dxa"/>
            <w:hideMark/>
          </w:tcPr>
          <w:p w14:paraId="75AC2A45" w14:textId="12FF4535" w:rsidR="00F746EA" w:rsidRPr="00F76A75" w:rsidRDefault="00F746EA" w:rsidP="00F746EA">
            <w:pPr>
              <w:spacing w:line="240" w:lineRule="auto"/>
              <w:ind w:firstLine="0"/>
              <w:rPr>
                <w:rFonts w:asciiTheme="minorHAnsi" w:cstheme="minorHAnsi"/>
              </w:rPr>
            </w:pPr>
            <w:r w:rsidRPr="001974C2">
              <w:rPr>
                <w:rFonts w:asciiTheme="majorBidi" w:hAnsiTheme="majorBidi" w:cstheme="majorBid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F746EA" w:rsidRPr="00F76A75" w:rsidRDefault="00F746EA" w:rsidP="00F746EA">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F746EA" w:rsidRPr="00F76A75" w:rsidRDefault="00F746EA" w:rsidP="00F746EA">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F746EA" w:rsidRPr="00F76A75" w:rsidRDefault="00F746EA" w:rsidP="00F746EA">
            <w:pPr>
              <w:rPr>
                <w:rFonts w:asciiTheme="minorHAnsi" w:cstheme="minorHAnsi"/>
              </w:rPr>
            </w:pPr>
          </w:p>
        </w:tc>
      </w:tr>
      <w:tr w:rsidR="00F746EA" w:rsidRPr="00F76A75" w14:paraId="18D33E72" w14:textId="77777777" w:rsidTr="00ED68B8">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F746EA" w:rsidRPr="00F76A75" w:rsidRDefault="00F746EA" w:rsidP="00F746EA">
            <w:pPr>
              <w:ind w:firstLine="0"/>
              <w:rPr>
                <w:rFonts w:asciiTheme="minorHAnsi" w:eastAsia="Calibri" w:cstheme="minorHAnsi"/>
                <w:bCs/>
              </w:rPr>
            </w:pPr>
            <w:r w:rsidRPr="00F76A75">
              <w:rPr>
                <w:rFonts w:asciiTheme="minorHAnsi" w:eastAsia="Calibri" w:cstheme="minorHAnsi"/>
                <w:bCs/>
              </w:rPr>
              <w:t>3.</w:t>
            </w:r>
          </w:p>
        </w:tc>
        <w:tc>
          <w:tcPr>
            <w:tcW w:w="3478" w:type="dxa"/>
            <w:hideMark/>
          </w:tcPr>
          <w:p w14:paraId="52B22E5C" w14:textId="5F4462BF" w:rsidR="00F746EA" w:rsidRPr="00F76A75" w:rsidRDefault="00F746EA" w:rsidP="00F746EA">
            <w:pPr>
              <w:spacing w:line="240" w:lineRule="auto"/>
              <w:ind w:firstLine="0"/>
              <w:rPr>
                <w:rFonts w:asciiTheme="minorHAnsi" w:eastAsiaTheme="minorHAnsi" w:cstheme="minorHAnsi"/>
                <w:bCs/>
                <w:iCs/>
              </w:rPr>
            </w:pPr>
            <w:r w:rsidRPr="001974C2">
              <w:rPr>
                <w:rFonts w:asciiTheme="majorBidi" w:eastAsia="Calibri" w:hAnsiTheme="majorBidi" w:cstheme="majorBidi"/>
                <w:bCs/>
                <w:sz w:val="22"/>
                <w:szCs w:val="22"/>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F746EA" w:rsidRPr="00F76A75" w:rsidRDefault="00F746EA" w:rsidP="00F746EA">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F746EA" w:rsidRPr="00F76A75" w:rsidRDefault="00F746EA" w:rsidP="00F746EA">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F746EA" w:rsidRPr="00F76A75" w:rsidRDefault="00F746EA" w:rsidP="00F746EA">
            <w:pPr>
              <w:rPr>
                <w:rFonts w:asciiTheme="minorHAnsi" w:cstheme="minorHAnsi"/>
              </w:rPr>
            </w:pPr>
          </w:p>
        </w:tc>
      </w:tr>
      <w:tr w:rsidR="00F746EA" w:rsidRPr="00F76A75" w14:paraId="0D1BA529" w14:textId="77777777" w:rsidTr="00C00A0F">
        <w:trPr>
          <w:trHeight w:val="2945"/>
        </w:trPr>
        <w:tc>
          <w:tcPr>
            <w:tcW w:w="0" w:type="auto"/>
            <w:tcBorders>
              <w:top w:val="single" w:sz="4" w:space="0" w:color="000000"/>
              <w:left w:val="single" w:sz="4" w:space="0" w:color="000000"/>
              <w:bottom w:val="single" w:sz="4" w:space="0" w:color="000000"/>
              <w:right w:val="single" w:sz="4" w:space="0" w:color="000000"/>
            </w:tcBorders>
          </w:tcPr>
          <w:p w14:paraId="7B0F5FF8" w14:textId="009F1C31" w:rsidR="00F746EA" w:rsidRPr="00F76A75" w:rsidRDefault="00E02F33" w:rsidP="00F746EA">
            <w:pPr>
              <w:ind w:firstLine="0"/>
              <w:rPr>
                <w:rFonts w:eastAsia="Calibri" w:cstheme="minorHAnsi"/>
                <w:bCs/>
              </w:rPr>
            </w:pPr>
            <w:r>
              <w:rPr>
                <w:rFonts w:asciiTheme="minorHAnsi" w:cstheme="minorHAnsi"/>
              </w:rPr>
              <w:t>4</w:t>
            </w:r>
            <w:r w:rsidR="00F746EA" w:rsidRPr="00F76A75">
              <w:rPr>
                <w:rFonts w:asciiTheme="minorHAnsi" w:cstheme="minorHAnsi"/>
              </w:rPr>
              <w:t>.</w:t>
            </w:r>
          </w:p>
        </w:tc>
        <w:tc>
          <w:tcPr>
            <w:tcW w:w="3478" w:type="dxa"/>
          </w:tcPr>
          <w:p w14:paraId="0CF2D286" w14:textId="77777777" w:rsidR="00F746EA" w:rsidRPr="001974C2" w:rsidRDefault="00F746EA" w:rsidP="00F746EA">
            <w:pPr>
              <w:ind w:left="-64" w:firstLine="284"/>
              <w:rPr>
                <w:rFonts w:asciiTheme="majorBidi" w:hAnsiTheme="majorBidi" w:cstheme="majorBidi"/>
                <w:bCs/>
                <w:sz w:val="22"/>
                <w:szCs w:val="22"/>
              </w:rPr>
            </w:pPr>
            <w:r w:rsidRPr="001974C2">
              <w:rPr>
                <w:rFonts w:asciiTheme="majorBidi" w:eastAsia="Calibri" w:hAnsiTheme="majorBidi" w:cstheme="majorBidi"/>
                <w:bCs/>
                <w:iCs/>
                <w:sz w:val="22"/>
                <w:szCs w:val="22"/>
              </w:rPr>
              <w:t>Pasirašytas EBVPD (</w:t>
            </w:r>
            <w:r w:rsidRPr="001974C2">
              <w:rPr>
                <w:rFonts w:asciiTheme="majorBidi" w:eastAsia="Calibri" w:hAnsiTheme="majorBidi" w:cstheme="majorBidi"/>
                <w:bCs/>
                <w:iCs/>
              </w:rPr>
              <w:fldChar w:fldCharType="begin"/>
            </w:r>
            <w:r w:rsidRPr="001974C2">
              <w:rPr>
                <w:rFonts w:asciiTheme="majorBidi" w:eastAsia="Calibri" w:hAnsiTheme="majorBidi" w:cstheme="majorBidi"/>
                <w:bCs/>
                <w:iCs/>
                <w:sz w:val="22"/>
                <w:szCs w:val="22"/>
              </w:rPr>
              <w:instrText xml:space="preserve"> REF _Ref38898251 \h  \* MERGEFORMAT </w:instrText>
            </w:r>
            <w:r w:rsidRPr="001974C2">
              <w:rPr>
                <w:rFonts w:asciiTheme="majorBidi" w:eastAsia="Calibri" w:hAnsiTheme="majorBidi" w:cstheme="majorBidi"/>
                <w:bCs/>
                <w:iCs/>
              </w:rPr>
            </w:r>
            <w:r w:rsidRPr="001974C2">
              <w:rPr>
                <w:rFonts w:asciiTheme="majorBidi" w:eastAsia="Calibri" w:hAnsiTheme="majorBidi" w:cstheme="majorBidi"/>
                <w:bCs/>
                <w:iCs/>
              </w:rPr>
              <w:fldChar w:fldCharType="separate"/>
            </w:r>
            <w:r w:rsidRPr="001974C2">
              <w:rPr>
                <w:rFonts w:asciiTheme="majorBidi" w:eastAsia="Calibri" w:hAnsiTheme="majorBidi" w:cstheme="majorBidi"/>
                <w:sz w:val="22"/>
                <w:szCs w:val="22"/>
              </w:rPr>
              <w:t>Pirkimo sąlygų 4 priedas „EBVPD“</w:t>
            </w:r>
            <w:r w:rsidRPr="001974C2">
              <w:rPr>
                <w:rFonts w:asciiTheme="majorBidi" w:hAnsiTheme="majorBidi" w:cstheme="majorBidi"/>
                <w:sz w:val="22"/>
                <w:szCs w:val="22"/>
              </w:rPr>
              <w:t xml:space="preserve"> (XML ir PDF formatais)</w:t>
            </w:r>
            <w:r w:rsidRPr="001974C2">
              <w:rPr>
                <w:rFonts w:asciiTheme="majorBidi" w:eastAsia="Calibri" w:hAnsiTheme="majorBidi" w:cstheme="majorBidi"/>
                <w:bCs/>
                <w:iCs/>
              </w:rPr>
              <w:fldChar w:fldCharType="end"/>
            </w:r>
            <w:r w:rsidRPr="001974C2">
              <w:rPr>
                <w:rFonts w:asciiTheme="majorBidi" w:eastAsia="Calibri" w:hAnsiTheme="majorBidi" w:cstheme="majorBidi"/>
                <w:bCs/>
                <w:iCs/>
                <w:sz w:val="22"/>
                <w:szCs w:val="22"/>
              </w:rPr>
              <w:t>.</w:t>
            </w:r>
            <w:r w:rsidRPr="001974C2">
              <w:rPr>
                <w:rFonts w:asciiTheme="majorBidi" w:hAnsiTheme="majorBidi" w:cstheme="majorBidi"/>
                <w:bCs/>
                <w:sz w:val="22"/>
                <w:szCs w:val="22"/>
              </w:rPr>
              <w:t xml:space="preserve"> </w:t>
            </w:r>
          </w:p>
          <w:p w14:paraId="5A8316BA" w14:textId="77777777" w:rsidR="00F746EA" w:rsidRPr="001974C2" w:rsidRDefault="00F746EA" w:rsidP="00F746EA">
            <w:pPr>
              <w:tabs>
                <w:tab w:val="left" w:pos="331"/>
              </w:tabs>
              <w:ind w:left="-64" w:firstLine="284"/>
              <w:rPr>
                <w:rFonts w:asciiTheme="majorBidi" w:hAnsiTheme="majorBidi" w:cstheme="majorBidi"/>
                <w:bCs/>
                <w:sz w:val="22"/>
                <w:szCs w:val="22"/>
              </w:rPr>
            </w:pPr>
            <w:r w:rsidRPr="001974C2">
              <w:rPr>
                <w:rFonts w:asciiTheme="majorBidi" w:hAnsiTheme="majorBidi" w:cstheme="majorBidi"/>
                <w:bCs/>
                <w:sz w:val="22"/>
                <w:szCs w:val="22"/>
              </w:rPr>
              <w:t>*Atskirą EBVPD pildo:</w:t>
            </w:r>
          </w:p>
          <w:p w14:paraId="720BB250" w14:textId="77777777" w:rsidR="00F746EA" w:rsidRPr="001974C2" w:rsidRDefault="00F746EA" w:rsidP="00F746EA">
            <w:pPr>
              <w:numPr>
                <w:ilvl w:val="0"/>
                <w:numId w:val="6"/>
              </w:numPr>
              <w:tabs>
                <w:tab w:val="left" w:pos="331"/>
              </w:tabs>
              <w:spacing w:line="240" w:lineRule="auto"/>
              <w:ind w:left="-64" w:firstLine="284"/>
              <w:rPr>
                <w:rFonts w:asciiTheme="majorBidi" w:hAnsiTheme="majorBidi" w:cstheme="majorBidi"/>
                <w:bCs/>
                <w:sz w:val="22"/>
                <w:szCs w:val="22"/>
              </w:rPr>
            </w:pPr>
            <w:r w:rsidRPr="001974C2">
              <w:rPr>
                <w:rFonts w:asciiTheme="majorBidi" w:hAnsiTheme="majorBidi" w:cstheme="majorBidi"/>
                <w:bCs/>
                <w:sz w:val="22"/>
                <w:szCs w:val="22"/>
              </w:rPr>
              <w:t>tiekėjas;</w:t>
            </w:r>
          </w:p>
          <w:p w14:paraId="45C4919C" w14:textId="77777777" w:rsidR="00F746EA" w:rsidRPr="001974C2" w:rsidRDefault="00F746EA" w:rsidP="00F746EA">
            <w:pPr>
              <w:numPr>
                <w:ilvl w:val="0"/>
                <w:numId w:val="6"/>
              </w:numPr>
              <w:tabs>
                <w:tab w:val="left" w:pos="331"/>
              </w:tabs>
              <w:spacing w:line="240" w:lineRule="auto"/>
              <w:ind w:left="-64" w:firstLine="284"/>
              <w:rPr>
                <w:rFonts w:asciiTheme="majorBidi" w:hAnsiTheme="majorBidi" w:cstheme="majorBidi"/>
                <w:bCs/>
                <w:sz w:val="22"/>
                <w:szCs w:val="22"/>
              </w:rPr>
            </w:pPr>
            <w:r w:rsidRPr="001974C2">
              <w:rPr>
                <w:rFonts w:asciiTheme="majorBidi" w:hAnsiTheme="majorBidi" w:cstheme="majorBidi"/>
                <w:bCs/>
                <w:sz w:val="22"/>
                <w:szCs w:val="22"/>
              </w:rPr>
              <w:t>kiekvienas tiekėjų grupės narys (jeigu pasiūlymą teikia tiekėjų grupė);</w:t>
            </w:r>
          </w:p>
          <w:p w14:paraId="17E1B504" w14:textId="2112F2E7" w:rsidR="00F746EA" w:rsidRPr="00F76A75" w:rsidRDefault="00F746EA" w:rsidP="00F746EA">
            <w:pPr>
              <w:spacing w:line="240" w:lineRule="auto"/>
              <w:ind w:firstLine="0"/>
              <w:rPr>
                <w:rFonts w:eastAsia="Calibri" w:cstheme="minorHAnsi"/>
                <w:bCs/>
              </w:rPr>
            </w:pPr>
            <w:r w:rsidRPr="001974C2">
              <w:rPr>
                <w:rFonts w:asciiTheme="majorBidi" w:hAnsiTheme="majorBidi" w:cstheme="majorBidi"/>
                <w:bCs/>
                <w:sz w:val="22"/>
                <w:szCs w:val="22"/>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F746EA" w:rsidRPr="00F76A75" w:rsidRDefault="00F746EA" w:rsidP="00F746EA">
            <w:pPr>
              <w:rPr>
                <w:rFonts w:cstheme="minorHAnsi"/>
              </w:rPr>
            </w:pPr>
          </w:p>
        </w:tc>
      </w:tr>
      <w:tr w:rsidR="00F746EA" w:rsidRPr="00F76A75" w14:paraId="2CD14BBD" w14:textId="77777777" w:rsidTr="00ED68B8">
        <w:tc>
          <w:tcPr>
            <w:tcW w:w="0" w:type="auto"/>
            <w:tcBorders>
              <w:top w:val="single" w:sz="4" w:space="0" w:color="000000"/>
              <w:left w:val="single" w:sz="4" w:space="0" w:color="000000"/>
              <w:bottom w:val="single" w:sz="4" w:space="0" w:color="000000"/>
              <w:right w:val="single" w:sz="4" w:space="0" w:color="000000"/>
            </w:tcBorders>
          </w:tcPr>
          <w:p w14:paraId="789BCE76" w14:textId="10D41939" w:rsidR="00F746EA" w:rsidRPr="00F76A75" w:rsidRDefault="00E02F33" w:rsidP="00F746EA">
            <w:pPr>
              <w:ind w:firstLine="0"/>
              <w:rPr>
                <w:rFonts w:asciiTheme="minorHAnsi" w:cstheme="minorHAnsi"/>
              </w:rPr>
            </w:pPr>
            <w:r>
              <w:rPr>
                <w:rFonts w:asciiTheme="minorHAnsi" w:cstheme="minorHAnsi"/>
              </w:rPr>
              <w:t>5</w:t>
            </w:r>
            <w:r w:rsidR="00F746EA" w:rsidRPr="00F76A75">
              <w:rPr>
                <w:rFonts w:asciiTheme="minorHAnsi" w:cstheme="minorHAnsi"/>
              </w:rPr>
              <w:t>.</w:t>
            </w:r>
          </w:p>
        </w:tc>
        <w:tc>
          <w:tcPr>
            <w:tcW w:w="3478" w:type="dxa"/>
            <w:tcBorders>
              <w:top w:val="single" w:sz="4" w:space="0" w:color="auto"/>
              <w:left w:val="single" w:sz="4" w:space="0" w:color="auto"/>
              <w:bottom w:val="single" w:sz="4" w:space="0" w:color="auto"/>
              <w:right w:val="single" w:sz="4" w:space="0" w:color="auto"/>
            </w:tcBorders>
            <w:vAlign w:val="bottom"/>
          </w:tcPr>
          <w:p w14:paraId="0C4C8A65" w14:textId="0623E91D" w:rsidR="00F746EA" w:rsidRPr="00F76A75" w:rsidRDefault="00F746EA" w:rsidP="00F746EA">
            <w:pPr>
              <w:spacing w:line="240" w:lineRule="auto"/>
              <w:ind w:firstLine="0"/>
              <w:rPr>
                <w:rFonts w:asciiTheme="minorHAnsi" w:cstheme="minorHAnsi"/>
                <w:iCs/>
              </w:rPr>
            </w:pPr>
            <w:r w:rsidRPr="001974C2">
              <w:rPr>
                <w:rFonts w:asciiTheme="majorBidi" w:hAnsiTheme="majorBidi" w:cstheme="majorBidi"/>
                <w:color w:val="000000"/>
                <w:sz w:val="22"/>
                <w:szCs w:val="22"/>
              </w:rPr>
              <w:t xml:space="preserve">Pirkimo sąlygų 8 priedas „Tiekėjo deklaracija dėl atitikties Reglamento nuostatoms juridiniam asmeniui“ </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F746EA" w:rsidRPr="00F76A75" w:rsidRDefault="00F746EA" w:rsidP="00F746EA">
            <w:pPr>
              <w:rPr>
                <w:rFonts w:cstheme="minorHAnsi"/>
              </w:rPr>
            </w:pPr>
          </w:p>
        </w:tc>
      </w:tr>
      <w:tr w:rsidR="00F746EA" w:rsidRPr="00F76A75" w14:paraId="281A9774" w14:textId="77777777" w:rsidTr="00ED68B8">
        <w:tc>
          <w:tcPr>
            <w:tcW w:w="0" w:type="auto"/>
            <w:tcBorders>
              <w:top w:val="single" w:sz="4" w:space="0" w:color="000000"/>
              <w:left w:val="single" w:sz="4" w:space="0" w:color="000000"/>
              <w:bottom w:val="single" w:sz="4" w:space="0" w:color="000000"/>
              <w:right w:val="single" w:sz="4" w:space="0" w:color="000000"/>
            </w:tcBorders>
          </w:tcPr>
          <w:p w14:paraId="74536F8B" w14:textId="4ADC24B7" w:rsidR="00F746EA" w:rsidRPr="00F76A75" w:rsidRDefault="00E02F33" w:rsidP="00F746EA">
            <w:pPr>
              <w:ind w:firstLine="0"/>
              <w:rPr>
                <w:rFonts w:asciiTheme="minorHAnsi" w:cstheme="minorHAnsi"/>
              </w:rPr>
            </w:pPr>
            <w:r>
              <w:rPr>
                <w:rFonts w:asciiTheme="minorHAnsi" w:cstheme="minorHAnsi"/>
              </w:rPr>
              <w:t>6.</w:t>
            </w:r>
          </w:p>
        </w:tc>
        <w:tc>
          <w:tcPr>
            <w:tcW w:w="3478" w:type="dxa"/>
            <w:tcBorders>
              <w:top w:val="nil"/>
              <w:left w:val="single" w:sz="4" w:space="0" w:color="auto"/>
              <w:bottom w:val="single" w:sz="4" w:space="0" w:color="auto"/>
              <w:right w:val="single" w:sz="4" w:space="0" w:color="auto"/>
            </w:tcBorders>
            <w:vAlign w:val="bottom"/>
          </w:tcPr>
          <w:p w14:paraId="3FEB1830" w14:textId="0F15E85E" w:rsidR="00F746EA" w:rsidRPr="00F76A75" w:rsidRDefault="00F746EA" w:rsidP="00F746EA">
            <w:pPr>
              <w:ind w:firstLine="0"/>
              <w:rPr>
                <w:rFonts w:asciiTheme="minorHAnsi" w:cstheme="minorHAnsi"/>
                <w:iCs/>
              </w:rPr>
            </w:pPr>
            <w:r w:rsidRPr="001974C2">
              <w:rPr>
                <w:rFonts w:asciiTheme="majorBidi" w:hAnsiTheme="majorBidi" w:cstheme="majorBidi"/>
                <w:color w:val="000000"/>
                <w:sz w:val="22"/>
                <w:szCs w:val="22"/>
              </w:rPr>
              <w:t>Pirkimo sąlygų 1</w:t>
            </w:r>
            <w:r w:rsidR="00E02F33">
              <w:rPr>
                <w:rFonts w:asciiTheme="majorBidi" w:hAnsiTheme="majorBidi" w:cstheme="majorBidi"/>
                <w:color w:val="000000"/>
                <w:sz w:val="22"/>
                <w:szCs w:val="22"/>
              </w:rPr>
              <w:t>1</w:t>
            </w:r>
            <w:r w:rsidRPr="001974C2">
              <w:rPr>
                <w:rFonts w:asciiTheme="majorBidi" w:hAnsiTheme="majorBidi" w:cstheme="majorBidi"/>
                <w:color w:val="000000"/>
                <w:sz w:val="22"/>
                <w:szCs w:val="22"/>
              </w:rPr>
              <w:t xml:space="preserve"> priedas „Įvykdytų sutarčių duomenys“ </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F746EA" w:rsidRPr="00F76A75" w:rsidRDefault="00F746EA" w:rsidP="00F746EA">
            <w:pPr>
              <w:rPr>
                <w:rFonts w:cstheme="minorHAnsi"/>
              </w:rPr>
            </w:pPr>
          </w:p>
        </w:tc>
      </w:tr>
      <w:tr w:rsidR="00F746EA" w:rsidRPr="00F76A75" w14:paraId="38F914AE" w14:textId="77777777" w:rsidTr="00ED68B8">
        <w:tc>
          <w:tcPr>
            <w:tcW w:w="0" w:type="auto"/>
            <w:tcBorders>
              <w:top w:val="single" w:sz="4" w:space="0" w:color="000000"/>
              <w:left w:val="single" w:sz="4" w:space="0" w:color="000000"/>
              <w:bottom w:val="single" w:sz="4" w:space="0" w:color="000000"/>
              <w:right w:val="single" w:sz="4" w:space="0" w:color="000000"/>
            </w:tcBorders>
          </w:tcPr>
          <w:p w14:paraId="32E4D4E9" w14:textId="1C5FAF67" w:rsidR="00F746EA" w:rsidRPr="00F76A75" w:rsidRDefault="00E02F33" w:rsidP="00F746EA">
            <w:pPr>
              <w:ind w:firstLine="0"/>
              <w:rPr>
                <w:rFonts w:cstheme="minorHAnsi"/>
              </w:rPr>
            </w:pPr>
            <w:r>
              <w:rPr>
                <w:rFonts w:cstheme="minorHAnsi"/>
              </w:rPr>
              <w:t>7.</w:t>
            </w:r>
          </w:p>
        </w:tc>
        <w:tc>
          <w:tcPr>
            <w:tcW w:w="3478" w:type="dxa"/>
            <w:tcBorders>
              <w:top w:val="nil"/>
              <w:left w:val="single" w:sz="4" w:space="0" w:color="auto"/>
              <w:bottom w:val="single" w:sz="4" w:space="0" w:color="auto"/>
              <w:right w:val="single" w:sz="4" w:space="0" w:color="auto"/>
            </w:tcBorders>
            <w:vAlign w:val="bottom"/>
          </w:tcPr>
          <w:p w14:paraId="0FC8C424" w14:textId="7D938729" w:rsidR="00F746EA" w:rsidRPr="00F76A75" w:rsidRDefault="00E02F33" w:rsidP="00F746EA">
            <w:pPr>
              <w:ind w:firstLine="0"/>
              <w:rPr>
                <w:rFonts w:cstheme="minorHAnsi"/>
                <w:iCs/>
              </w:rPr>
            </w:pPr>
            <w:r w:rsidRPr="001974C2">
              <w:rPr>
                <w:rFonts w:asciiTheme="majorBidi" w:hAnsiTheme="majorBidi" w:cstheme="majorBidi"/>
                <w:iCs/>
                <w:sz w:val="22"/>
                <w:szCs w:val="22"/>
              </w:rPr>
              <w:t>Laisvos formos deklaracija dėl aplinkosauginių reikalavimų atitikimo</w:t>
            </w:r>
          </w:p>
        </w:tc>
        <w:tc>
          <w:tcPr>
            <w:tcW w:w="1030" w:type="dxa"/>
            <w:tcBorders>
              <w:top w:val="single" w:sz="4" w:space="0" w:color="000000"/>
              <w:left w:val="single" w:sz="4" w:space="0" w:color="000000"/>
              <w:bottom w:val="single" w:sz="4" w:space="0" w:color="000000"/>
              <w:right w:val="single" w:sz="4" w:space="0" w:color="000000"/>
            </w:tcBorders>
          </w:tcPr>
          <w:p w14:paraId="24195639"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0D8492" w14:textId="77777777" w:rsidR="00F746EA" w:rsidRPr="00F76A75" w:rsidRDefault="00F746EA" w:rsidP="00F746EA">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0A3DA43" w14:textId="77777777" w:rsidR="00F746EA" w:rsidRPr="00F76A75" w:rsidRDefault="00F746EA" w:rsidP="00F746EA">
            <w:pPr>
              <w:rPr>
                <w:rFonts w:cstheme="minorHAnsi"/>
              </w:rPr>
            </w:pPr>
          </w:p>
        </w:tc>
      </w:tr>
      <w:tr w:rsidR="00E02F33" w:rsidRPr="00F76A75" w14:paraId="2E728FA6" w14:textId="77777777" w:rsidTr="00ED68B8">
        <w:tc>
          <w:tcPr>
            <w:tcW w:w="0" w:type="auto"/>
            <w:tcBorders>
              <w:top w:val="single" w:sz="4" w:space="0" w:color="000000"/>
              <w:left w:val="single" w:sz="4" w:space="0" w:color="000000"/>
              <w:bottom w:val="single" w:sz="4" w:space="0" w:color="000000"/>
              <w:right w:val="single" w:sz="4" w:space="0" w:color="000000"/>
            </w:tcBorders>
          </w:tcPr>
          <w:p w14:paraId="469B36F8" w14:textId="213C3C08" w:rsidR="00E02F33" w:rsidRPr="00F76A75" w:rsidRDefault="00E02F33" w:rsidP="00E02F33">
            <w:pPr>
              <w:ind w:firstLine="0"/>
              <w:rPr>
                <w:rFonts w:cstheme="minorHAnsi"/>
              </w:rPr>
            </w:pPr>
            <w:r>
              <w:rPr>
                <w:rFonts w:cstheme="minorHAnsi"/>
              </w:rPr>
              <w:t>8.</w:t>
            </w:r>
          </w:p>
        </w:tc>
        <w:tc>
          <w:tcPr>
            <w:tcW w:w="3478" w:type="dxa"/>
            <w:tcBorders>
              <w:top w:val="nil"/>
              <w:left w:val="single" w:sz="4" w:space="0" w:color="auto"/>
              <w:bottom w:val="single" w:sz="4" w:space="0" w:color="auto"/>
              <w:right w:val="single" w:sz="4" w:space="0" w:color="auto"/>
            </w:tcBorders>
            <w:vAlign w:val="bottom"/>
          </w:tcPr>
          <w:p w14:paraId="4B98A72D" w14:textId="0F7B75F9" w:rsidR="00E02F33" w:rsidRPr="00F76A75" w:rsidRDefault="00E02F33" w:rsidP="00E02F33">
            <w:pPr>
              <w:ind w:firstLine="0"/>
              <w:rPr>
                <w:rFonts w:cstheme="minorHAnsi"/>
                <w:iCs/>
              </w:rPr>
            </w:pPr>
            <w:r w:rsidRPr="001974C2">
              <w:rPr>
                <w:rFonts w:asciiTheme="majorBidi" w:hAnsiTheme="majorBidi" w:cstheme="majorBidi"/>
                <w:color w:val="000000"/>
                <w:sz w:val="22"/>
                <w:szCs w:val="22"/>
              </w:rPr>
              <w:t>Kt. pateikiami dokumentai</w:t>
            </w:r>
          </w:p>
        </w:tc>
        <w:tc>
          <w:tcPr>
            <w:tcW w:w="1030" w:type="dxa"/>
            <w:tcBorders>
              <w:top w:val="single" w:sz="4" w:space="0" w:color="000000"/>
              <w:left w:val="single" w:sz="4" w:space="0" w:color="000000"/>
              <w:bottom w:val="single" w:sz="4" w:space="0" w:color="000000"/>
              <w:right w:val="single" w:sz="4" w:space="0" w:color="000000"/>
            </w:tcBorders>
          </w:tcPr>
          <w:p w14:paraId="3A525672" w14:textId="77777777" w:rsidR="00E02F33" w:rsidRPr="00F76A75" w:rsidRDefault="00E02F33" w:rsidP="00E02F3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3CB18E0" w14:textId="77777777" w:rsidR="00E02F33" w:rsidRPr="00F76A75" w:rsidRDefault="00E02F33" w:rsidP="00E02F3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1860B77" w14:textId="77777777" w:rsidR="00E02F33" w:rsidRPr="00F76A75" w:rsidRDefault="00E02F33" w:rsidP="00E02F33">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487053"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 xml:space="preserve">Pasirašydamas šį pasiūlymą, </w:t>
      </w:r>
      <w:r w:rsidR="00C00A0F" w:rsidRPr="00F76A75">
        <w:rPr>
          <w:rFonts w:cstheme="minorHAnsi"/>
          <w:b/>
          <w:bCs/>
          <w:sz w:val="22"/>
          <w:szCs w:val="22"/>
        </w:rPr>
        <w:t>tvirtinu</w:t>
      </w:r>
      <w:r w:rsidRPr="00F76A75">
        <w:rPr>
          <w:rFonts w:cstheme="minorHAnsi"/>
          <w:b/>
          <w:bCs/>
          <w:sz w:val="22"/>
          <w:szCs w:val="22"/>
        </w:rPr>
        <w:t>,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59132F86"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E02F33">
        <w:rPr>
          <w:rFonts w:cstheme="minorHAnsi"/>
          <w:sz w:val="22"/>
          <w:szCs w:val="22"/>
        </w:rPr>
        <w:t>1</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A6643" w14:textId="77777777" w:rsidR="003917EE" w:rsidRDefault="003917EE" w:rsidP="00F76A75">
      <w:pPr>
        <w:spacing w:line="240" w:lineRule="auto"/>
      </w:pPr>
      <w:r>
        <w:separator/>
      </w:r>
    </w:p>
  </w:endnote>
  <w:endnote w:type="continuationSeparator" w:id="0">
    <w:p w14:paraId="6513FEA5" w14:textId="77777777" w:rsidR="003917EE" w:rsidRDefault="003917EE"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414B" w14:textId="77777777" w:rsidR="003917EE" w:rsidRDefault="003917EE" w:rsidP="00F76A75">
      <w:pPr>
        <w:spacing w:line="240" w:lineRule="auto"/>
      </w:pPr>
      <w:r>
        <w:separator/>
      </w:r>
    </w:p>
  </w:footnote>
  <w:footnote w:type="continuationSeparator" w:id="0">
    <w:p w14:paraId="5A305C4E" w14:textId="77777777" w:rsidR="003917EE" w:rsidRDefault="003917EE"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2095225">
    <w:abstractNumId w:val="4"/>
  </w:num>
  <w:num w:numId="2" w16cid:durableId="5411364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642286">
    <w:abstractNumId w:val="2"/>
  </w:num>
  <w:num w:numId="4" w16cid:durableId="20312501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1"/>
  </w:num>
  <w:num w:numId="6" w16cid:durableId="839345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32D07"/>
    <w:rsid w:val="00040C4A"/>
    <w:rsid w:val="000E13BA"/>
    <w:rsid w:val="00135615"/>
    <w:rsid w:val="001511B4"/>
    <w:rsid w:val="001651BD"/>
    <w:rsid w:val="00181188"/>
    <w:rsid w:val="001F6173"/>
    <w:rsid w:val="00251766"/>
    <w:rsid w:val="00254DA6"/>
    <w:rsid w:val="002B4BFB"/>
    <w:rsid w:val="00366FD3"/>
    <w:rsid w:val="003917EE"/>
    <w:rsid w:val="003D3029"/>
    <w:rsid w:val="004109DE"/>
    <w:rsid w:val="00445C23"/>
    <w:rsid w:val="00464E44"/>
    <w:rsid w:val="00480279"/>
    <w:rsid w:val="00486A1E"/>
    <w:rsid w:val="00497DBD"/>
    <w:rsid w:val="004A5A7D"/>
    <w:rsid w:val="004D1003"/>
    <w:rsid w:val="004E1620"/>
    <w:rsid w:val="00513E95"/>
    <w:rsid w:val="00556814"/>
    <w:rsid w:val="006663FE"/>
    <w:rsid w:val="006E5080"/>
    <w:rsid w:val="00731D5A"/>
    <w:rsid w:val="007555B7"/>
    <w:rsid w:val="00763417"/>
    <w:rsid w:val="007A49F9"/>
    <w:rsid w:val="007B7E5D"/>
    <w:rsid w:val="007E1F78"/>
    <w:rsid w:val="00841D33"/>
    <w:rsid w:val="008578CE"/>
    <w:rsid w:val="00896494"/>
    <w:rsid w:val="009838E2"/>
    <w:rsid w:val="00991399"/>
    <w:rsid w:val="009B3D84"/>
    <w:rsid w:val="009C359E"/>
    <w:rsid w:val="00A61F54"/>
    <w:rsid w:val="00A629EC"/>
    <w:rsid w:val="00A96C73"/>
    <w:rsid w:val="00AC54E0"/>
    <w:rsid w:val="00B01A52"/>
    <w:rsid w:val="00B4507E"/>
    <w:rsid w:val="00B55567"/>
    <w:rsid w:val="00C00A0F"/>
    <w:rsid w:val="00CC3299"/>
    <w:rsid w:val="00CD4804"/>
    <w:rsid w:val="00D559E7"/>
    <w:rsid w:val="00D71C38"/>
    <w:rsid w:val="00DE6B0C"/>
    <w:rsid w:val="00E02F33"/>
    <w:rsid w:val="00E1766E"/>
    <w:rsid w:val="00E42927"/>
    <w:rsid w:val="00E72814"/>
    <w:rsid w:val="00EB03BD"/>
    <w:rsid w:val="00EB266A"/>
    <w:rsid w:val="00EB5FBD"/>
    <w:rsid w:val="00EE6374"/>
    <w:rsid w:val="00F33979"/>
    <w:rsid w:val="00F746EA"/>
    <w:rsid w:val="00F7585F"/>
    <w:rsid w:val="00F76A75"/>
    <w:rsid w:val="00F94E6B"/>
    <w:rsid w:val="00FD49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table" w:customStyle="1" w:styleId="Lentelstinklelis1">
    <w:name w:val="Lentelės tinklelis1"/>
    <w:basedOn w:val="prastojilentel"/>
    <w:next w:val="Lentelstinklelis"/>
    <w:uiPriority w:val="59"/>
    <w:rsid w:val="00513E95"/>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5</Pages>
  <Words>6357</Words>
  <Characters>3625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Jankauskienė Daiva</cp:lastModifiedBy>
  <cp:revision>30</cp:revision>
  <dcterms:created xsi:type="dcterms:W3CDTF">2025-05-23T06:35:00Z</dcterms:created>
  <dcterms:modified xsi:type="dcterms:W3CDTF">2026-08-21T10:37:00Z</dcterms:modified>
</cp:coreProperties>
</file>